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60E5">
      <w:pPr>
        <w:spacing w:line="220" w:lineRule="atLeast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default" w:ascii="Arial" w:hAnsi="Arial" w:eastAsia="仿宋" w:cs="Arial"/>
          <w:b/>
          <w:bCs w:val="0"/>
          <w:sz w:val="44"/>
          <w:szCs w:val="44"/>
          <w:lang w:val="en-US" w:eastAsia="zh-CN"/>
        </w:rPr>
        <w:t>SFP</w:t>
      </w:r>
      <w:r>
        <w:rPr>
          <w:rFonts w:hint="default" w:ascii="Arial" w:hAnsi="Arial" w:eastAsia="仿宋" w:cs="Arial"/>
          <w:b/>
          <w:bCs w:val="0"/>
          <w:sz w:val="44"/>
          <w:szCs w:val="44"/>
        </w:rPr>
        <w:t>千兆2光</w:t>
      </w:r>
      <w:r>
        <w:rPr>
          <w:rFonts w:hint="default" w:ascii="Arial" w:hAnsi="Arial" w:eastAsia="仿宋" w:cs="Arial"/>
          <w:b/>
          <w:bCs w:val="0"/>
          <w:sz w:val="44"/>
          <w:szCs w:val="44"/>
          <w:lang w:val="en-US" w:eastAsia="zh-CN"/>
        </w:rPr>
        <w:t>4</w:t>
      </w:r>
      <w:r>
        <w:rPr>
          <w:rFonts w:hint="default" w:ascii="Arial" w:hAnsi="Arial" w:eastAsia="仿宋" w:cs="Arial"/>
          <w:b/>
          <w:bCs w:val="0"/>
          <w:sz w:val="44"/>
          <w:szCs w:val="44"/>
        </w:rPr>
        <w:t>电</w:t>
      </w:r>
      <w:r>
        <w:rPr>
          <w:rFonts w:hint="default" w:ascii="Arial" w:hAnsi="Arial" w:eastAsia="仿宋" w:cs="Arial"/>
          <w:b/>
          <w:bCs w:val="0"/>
          <w:sz w:val="44"/>
          <w:szCs w:val="44"/>
          <w:lang w:eastAsia="zh-CN"/>
        </w:rPr>
        <w:t>主板</w:t>
      </w:r>
    </w:p>
    <w:p w14:paraId="64718C7B">
      <w:pPr>
        <w:spacing w:line="220" w:lineRule="atLeast"/>
        <w:ind w:left="700" w:hanging="803" w:hangingChars="250"/>
        <w:rPr>
          <w:rFonts w:hint="eastAsia" w:ascii="仿宋" w:hAnsi="仿宋" w:eastAsia="仿宋" w:cs="仿宋"/>
          <w:b/>
          <w:bCs w:val="0"/>
          <w:color w:val="00B0F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B0F0"/>
          <w:sz w:val="32"/>
          <w:szCs w:val="32"/>
        </w:rPr>
        <w:t>产品图片</w:t>
      </w:r>
      <w:r>
        <w:rPr>
          <w:rFonts w:hint="eastAsia" w:ascii="仿宋" w:hAnsi="仿宋" w:eastAsia="仿宋" w:cs="仿宋"/>
          <w:b/>
          <w:bCs w:val="0"/>
          <w:color w:val="00B0F0"/>
          <w:sz w:val="32"/>
          <w:szCs w:val="32"/>
          <w:lang w:eastAsia="zh-CN"/>
        </w:rPr>
        <w:t>：</w:t>
      </w:r>
    </w:p>
    <w:p w14:paraId="3549FED0">
      <w:pPr>
        <w:spacing w:line="220" w:lineRule="atLeast"/>
        <w:jc w:val="center"/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114300" distR="114300">
            <wp:extent cx="3463290" cy="3073400"/>
            <wp:effectExtent l="0" t="0" r="381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CA488">
      <w:pPr>
        <w:spacing w:line="220" w:lineRule="atLeast"/>
        <w:ind w:left="700" w:hanging="803" w:hangingChars="250"/>
        <w:jc w:val="left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B0F0"/>
          <w:sz w:val="32"/>
          <w:szCs w:val="32"/>
        </w:rPr>
        <w:t>主板孔位尺寸图</w:t>
      </w: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4370070" cy="4370070"/>
            <wp:effectExtent l="0" t="0" r="11430" b="11430"/>
            <wp:docPr id="3" name="图片 3" descr="5329f9eb3117490655dce47271e3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29f9eb3117490655dce47271e3b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0070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0B82C">
      <w:pPr>
        <w:spacing w:line="300" w:lineRule="atLeast"/>
        <w:textAlignment w:val="baseline"/>
        <w:rPr>
          <w:rFonts w:asciiTheme="majorEastAsia" w:hAnsiTheme="majorEastAsia" w:eastAsiaTheme="majorEastAsia"/>
          <w:b/>
          <w:color w:val="00B0F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B0F0"/>
          <w:sz w:val="36"/>
          <w:szCs w:val="36"/>
        </w:rPr>
        <w:t>产品特点：</w:t>
      </w:r>
    </w:p>
    <w:p w14:paraId="709EB496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符合IEEE802.3 10BASE-T、IEEE 802.3u 100BASE-FX/TX标准</w:t>
      </w:r>
    </w:p>
    <w:p w14:paraId="0C9AF138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兼容性好，对各种扩展协议数据帧完全兼容转发</w:t>
      </w:r>
    </w:p>
    <w:p w14:paraId="4A0C147F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内置高效交换核心，实现流量控制，减少广播风暴</w:t>
      </w:r>
    </w:p>
    <w:p w14:paraId="164820A2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个10/100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/1000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M自适应RJ45端口，支持端口自动交叉，方便系统调试安装</w:t>
      </w:r>
    </w:p>
    <w:p w14:paraId="0D61455B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2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 xml:space="preserve">SFP 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100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0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M光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eastAsia="zh-CN"/>
        </w:rPr>
        <w:t>模块插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口，满足远距离传输</w:t>
      </w:r>
    </w:p>
    <w:p w14:paraId="6836FC6B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支持双纤多模、双纤单模和单纤单模，满足用户的不同需求</w:t>
      </w:r>
    </w:p>
    <w:p w14:paraId="517F8FDB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体积小，采用外置5V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或者12V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电源供电</w:t>
      </w:r>
    </w:p>
    <w:p w14:paraId="024C061E"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低功耗低发热，能长时间稳定工作</w:t>
      </w:r>
    </w:p>
    <w:p w14:paraId="3ECE36F6"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</w:p>
    <w:p w14:paraId="02531489">
      <w:pPr>
        <w:adjustRightInd/>
        <w:snapToGrid/>
        <w:spacing w:after="100" w:line="300" w:lineRule="atLeast"/>
        <w:textAlignment w:val="baseline"/>
        <w:rPr>
          <w:rFonts w:ascii="宋体" w:hAnsi="宋体" w:eastAsia="宋体" w:cs="宋体"/>
          <w:color w:val="00B0F0"/>
          <w:sz w:val="21"/>
          <w:szCs w:val="21"/>
        </w:rPr>
      </w:pPr>
      <w:r>
        <w:rPr>
          <w:rFonts w:hint="eastAsia" w:cs="Arial" w:asciiTheme="majorEastAsia" w:hAnsiTheme="majorEastAsia" w:eastAsiaTheme="majorEastAsia"/>
          <w:b/>
          <w:color w:val="00B0F0"/>
          <w:sz w:val="36"/>
          <w:szCs w:val="36"/>
        </w:rPr>
        <w:t>技术参数：</w:t>
      </w:r>
    </w:p>
    <w:tbl>
      <w:tblPr>
        <w:tblStyle w:val="5"/>
        <w:tblW w:w="9644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8204"/>
      </w:tblGrid>
      <w:tr w14:paraId="686062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28E44D7D"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参数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757DEC2B"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</w:t>
            </w:r>
          </w:p>
        </w:tc>
      </w:tr>
      <w:tr w14:paraId="17843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455C2998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接入方式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1A50A06D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10/100/1000Mbps</w:t>
            </w:r>
          </w:p>
        </w:tc>
      </w:tr>
      <w:tr w14:paraId="4291B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6B07019F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0A201D21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 10Base-T Ethernet,IEEE802.3u,100Base-TX/FX Fast Ethernet</w:t>
            </w:r>
          </w:p>
        </w:tc>
      </w:tr>
      <w:tr w14:paraId="674A3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4F240E2F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转换方式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288DFBB6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介质转换、存贮转发</w:t>
            </w:r>
          </w:p>
        </w:tc>
      </w:tr>
      <w:tr w14:paraId="50790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06C9C675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LED指示灯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041A6481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PWR（电源灯）：通电指示灯亮；熄灭表示电源不通。</w:t>
            </w:r>
          </w:p>
          <w:p w14:paraId="0D44B35B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FLNK（光纤连接灯）：常亮表示光纤连接正常，熄灭表示没有收到光信号。</w:t>
            </w:r>
          </w:p>
        </w:tc>
      </w:tr>
      <w:tr w14:paraId="28BE9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26287147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3041D743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12V</w:t>
            </w:r>
          </w:p>
        </w:tc>
      </w:tr>
      <w:tr w14:paraId="3CDE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0EB0C36C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功耗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1B3C84A0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3-5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</w:t>
            </w:r>
          </w:p>
        </w:tc>
      </w:tr>
      <w:tr w14:paraId="1D891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30C5790F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05AF32C8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℃~60℃</w:t>
            </w:r>
          </w:p>
        </w:tc>
      </w:tr>
      <w:tr w14:paraId="5CE7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77E79737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69CEA1E3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</w:t>
            </w:r>
          </w:p>
        </w:tc>
      </w:tr>
      <w:tr w14:paraId="40CC1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1BC3AFCF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453E959C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-30℃~65℃</w:t>
            </w:r>
          </w:p>
        </w:tc>
      </w:tr>
      <w:tr w14:paraId="15B18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7BB03F6D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4BB8FA51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5%~90%无凝结</w:t>
            </w:r>
          </w:p>
        </w:tc>
      </w:tr>
      <w:tr w14:paraId="31E99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8BDC"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电接口</w:t>
            </w:r>
          </w:p>
        </w:tc>
      </w:tr>
      <w:tr w14:paraId="5E207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F0BF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98C1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个RJ45接口</w:t>
            </w:r>
          </w:p>
        </w:tc>
      </w:tr>
      <w:tr w14:paraId="6B5DD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D6DB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90E5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IEEE802.3，IEEE802.3u</w:t>
            </w:r>
          </w:p>
        </w:tc>
      </w:tr>
      <w:tr w14:paraId="1CBC4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C1CD">
            <w:pPr>
              <w:adjustRightInd/>
              <w:snapToGrid/>
              <w:spacing w:after="0" w:line="15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接口速率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906B">
            <w:pPr>
              <w:adjustRightInd/>
              <w:snapToGrid/>
              <w:spacing w:after="0" w:line="15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10/100/1000M自适应</w:t>
            </w:r>
          </w:p>
        </w:tc>
      </w:tr>
      <w:tr w14:paraId="34261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F5E0"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光接口</w:t>
            </w:r>
          </w:p>
        </w:tc>
      </w:tr>
      <w:tr w14:paraId="33EDF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1EB0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3D32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SFP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（支持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1.25G光模块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47BB9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7A63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254F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单模光纤或多模光纤</w:t>
            </w:r>
          </w:p>
        </w:tc>
      </w:tr>
      <w:tr w14:paraId="5BB99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4E1B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波长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75BC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850nm, 1310nm, 1550nm</w:t>
            </w:r>
          </w:p>
        </w:tc>
      </w:tr>
      <w:tr w14:paraId="3D13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1440" w:type="dxa"/>
            <w:vMerge w:val="restart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F07A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发送光功率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C495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多模：-20dBm~-10dBm（2Km）</w:t>
            </w:r>
          </w:p>
        </w:tc>
      </w:tr>
      <w:tr w14:paraId="78AD4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440" w:type="dxa"/>
            <w:vMerge w:val="continue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2C4F9F8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C1A3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单模：-14dBm~-3dBm（2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Km）、-8dBm~-3dBm（40Km）、</w:t>
            </w:r>
          </w:p>
        </w:tc>
      </w:tr>
      <w:tr w14:paraId="5CE4F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BB2D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传输距离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AC3B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双纤多模：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550m</w:t>
            </w:r>
          </w:p>
          <w:p w14:paraId="6CC82C3E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双纤单模：2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/40/60/80/100/120Km</w:t>
            </w:r>
          </w:p>
          <w:p w14:paraId="0D4A7CBD">
            <w:pPr>
              <w:adjustRightInd/>
              <w:snapToGrid/>
              <w:spacing w:after="0" w:line="30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单纤单模：20/40/60/80Km</w:t>
            </w:r>
          </w:p>
        </w:tc>
      </w:tr>
    </w:tbl>
    <w:p w14:paraId="062F2C26">
      <w:pPr>
        <w:spacing w:line="220" w:lineRule="atLeast"/>
        <w:rPr>
          <w:rFonts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TkzNzc2ZTc3MDRmYWJlYjM4YWQ2YTRlZjU4ZmMifQ=="/>
  </w:docVars>
  <w:rsids>
    <w:rsidRoot w:val="00D31D50"/>
    <w:rsid w:val="00114D72"/>
    <w:rsid w:val="001B2811"/>
    <w:rsid w:val="001D7B8A"/>
    <w:rsid w:val="002733F7"/>
    <w:rsid w:val="002F0A23"/>
    <w:rsid w:val="00323B43"/>
    <w:rsid w:val="003D37D8"/>
    <w:rsid w:val="00426133"/>
    <w:rsid w:val="004358AB"/>
    <w:rsid w:val="00657F10"/>
    <w:rsid w:val="008B7726"/>
    <w:rsid w:val="00993C33"/>
    <w:rsid w:val="00D04D2A"/>
    <w:rsid w:val="00D31D50"/>
    <w:rsid w:val="00E52DEC"/>
    <w:rsid w:val="02F76088"/>
    <w:rsid w:val="04EE5535"/>
    <w:rsid w:val="10D37D1C"/>
    <w:rsid w:val="50686FB7"/>
    <w:rsid w:val="67605218"/>
    <w:rsid w:val="7C4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720</Characters>
  <Lines>6</Lines>
  <Paragraphs>1</Paragraphs>
  <TotalTime>4</TotalTime>
  <ScaleCrop>false</ScaleCrop>
  <LinksUpToDate>false</LinksUpToDate>
  <CharactersWithSpaces>738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2020-07-24T09:39:00Z</dcterms:created>
  <dc:creator>Administrator</dc:creator>
  <cp:lastModifiedBy>VT光纤收发器交换机</cp:lastModifiedBy>
  <dcterms:modified xsi:type="dcterms:W3CDTF">2024-11-15T02:27:07Z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54A936814B40402A8A4CA8FA332511B7_13</vt:lpwstr>
  </property>
</Properties>
</file>